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4558"/>
      </w:tblGrid>
      <w:tr>
        <w:trPr>
          <w:cantSplit w:val="false"/>
        </w:trPr>
        <w:tc>
          <w:tcPr>
            <w:tcW w:w="45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CERN-CMS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CERN-CMS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 xml:space="preserve">Magyarország részvételéhez a CERN-CMS-ben.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Rule="auto" w:after="0" w:line="24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Rule="auto" w:after="0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